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7F" w:rsidRPr="00DE39F2" w:rsidRDefault="00DE39F2" w:rsidP="005A207F">
      <w:pPr>
        <w:widowControl/>
        <w:tabs>
          <w:tab w:val="left" w:pos="7800"/>
        </w:tabs>
        <w:autoSpaceDE w:val="0"/>
        <w:autoSpaceDN w:val="0"/>
        <w:adjustRightInd w:val="0"/>
        <w:spacing w:before="67"/>
        <w:jc w:val="left"/>
        <w:rPr>
          <w:rFonts w:eastAsia="Times New Roman" w:cs="Times New Roman"/>
          <w:b/>
          <w:bCs/>
          <w:noProof/>
          <w:spacing w:val="80"/>
          <w:sz w:val="24"/>
          <w:szCs w:val="24"/>
          <w:lang w:val="sr-Latn-CS" w:eastAsia="sr-Cyrl-CS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4"/>
          <w:szCs w:val="24"/>
          <w:lang w:val="sr-Latn-CS" w:eastAsia="sr-Cyrl-CS"/>
        </w:rPr>
        <w:t>SKRAĆENICE</w:t>
      </w:r>
    </w:p>
    <w:p w:rsidR="005A207F" w:rsidRPr="00DE39F2" w:rsidRDefault="005A207F" w:rsidP="005A207F">
      <w:pPr>
        <w:pStyle w:val="Style1"/>
        <w:widowControl/>
        <w:rPr>
          <w:noProof/>
          <w:sz w:val="24"/>
          <w:szCs w:val="24"/>
          <w:lang w:val="sr-Latn-CS"/>
        </w:rPr>
      </w:pPr>
    </w:p>
    <w:p w:rsidR="005A207F" w:rsidRPr="00DE39F2" w:rsidRDefault="005A207F" w:rsidP="005A207F">
      <w:pPr>
        <w:pStyle w:val="Style1"/>
        <w:widowControl/>
        <w:spacing w:afterLines="60" w:after="144"/>
        <w:ind w:left="900" w:hanging="900"/>
        <w:rPr>
          <w:noProof/>
          <w:sz w:val="24"/>
          <w:szCs w:val="24"/>
          <w:lang w:val="sr-Latn-CS"/>
        </w:rPr>
      </w:pPr>
      <w:r w:rsidRPr="00DE39F2">
        <w:rPr>
          <w:noProof/>
          <w:sz w:val="24"/>
          <w:szCs w:val="24"/>
          <w:lang w:val="sr-Latn-CS"/>
        </w:rPr>
        <w:t>A</w:t>
      </w:r>
      <w:r w:rsidR="00DE39F2">
        <w:rPr>
          <w:noProof/>
          <w:sz w:val="24"/>
          <w:szCs w:val="24"/>
          <w:lang w:val="sr-Latn-CS"/>
        </w:rPr>
        <w:t>UL</w:t>
      </w:r>
      <w:r w:rsidRPr="00DE39F2">
        <w:rPr>
          <w:noProof/>
          <w:sz w:val="24"/>
          <w:szCs w:val="24"/>
          <w:lang w:val="sr-Latn-CS"/>
        </w:rPr>
        <w:t xml:space="preserve"> – </w:t>
      </w:r>
      <w:r w:rsidR="00DE39F2">
        <w:rPr>
          <w:noProof/>
          <w:sz w:val="24"/>
          <w:szCs w:val="24"/>
          <w:lang w:val="sr-Latn-CS"/>
        </w:rPr>
        <w:t>Agencija</w:t>
      </w:r>
      <w:r w:rsidRPr="00DE39F2">
        <w:rPr>
          <w:noProof/>
          <w:sz w:val="24"/>
          <w:szCs w:val="24"/>
          <w:lang w:val="sr-Latn-CS"/>
        </w:rPr>
        <w:t xml:space="preserve"> </w:t>
      </w:r>
      <w:r w:rsidR="00DE39F2">
        <w:rPr>
          <w:noProof/>
          <w:sz w:val="24"/>
          <w:szCs w:val="24"/>
          <w:lang w:val="sr-Latn-CS"/>
        </w:rPr>
        <w:t>za</w:t>
      </w:r>
      <w:r w:rsidRPr="00DE39F2">
        <w:rPr>
          <w:noProof/>
          <w:sz w:val="24"/>
          <w:szCs w:val="24"/>
          <w:lang w:val="sr-Latn-CS"/>
        </w:rPr>
        <w:t xml:space="preserve"> </w:t>
      </w:r>
      <w:r w:rsidR="00DE39F2">
        <w:rPr>
          <w:noProof/>
          <w:sz w:val="24"/>
          <w:szCs w:val="24"/>
          <w:lang w:val="sr-Latn-CS"/>
        </w:rPr>
        <w:t>upravljanje</w:t>
      </w:r>
      <w:r w:rsidRPr="00DE39F2">
        <w:rPr>
          <w:noProof/>
          <w:sz w:val="24"/>
          <w:szCs w:val="24"/>
          <w:lang w:val="sr-Latn-CS"/>
        </w:rPr>
        <w:t xml:space="preserve"> </w:t>
      </w:r>
      <w:r w:rsidR="00DE39F2">
        <w:rPr>
          <w:noProof/>
          <w:sz w:val="24"/>
          <w:szCs w:val="24"/>
          <w:lang w:val="sr-Latn-CS"/>
        </w:rPr>
        <w:t>lukama</w:t>
      </w:r>
    </w:p>
    <w:p w:rsidR="005A207F" w:rsidRPr="00DE39F2" w:rsidRDefault="005A207F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Style w:val="FontStyle12"/>
          <w:rFonts w:ascii="Times New Roman" w:hAnsi="Times New Roman" w:cs="Times New Roman"/>
          <w:noProof/>
          <w:lang w:val="sr-Latn-CS" w:eastAsia="hr-HR"/>
        </w:rPr>
      </w:pPr>
      <w:r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VIP </w:t>
      </w:r>
      <w:r w:rsidR="006D31FF" w:rsidRPr="00DE39F2">
        <w:rPr>
          <w:rStyle w:val="FontStyle12"/>
          <w:rFonts w:ascii="Times New Roman" w:hAnsi="Times New Roman" w:cs="Times New Roman"/>
          <w:noProof/>
          <w:lang w:val="sr-Latn-CS" w:eastAsia="hr-HR"/>
        </w:rPr>
        <w:t>– „</w:t>
      </w:r>
      <w:r w:rsidRPr="00DE39F2">
        <w:rPr>
          <w:rStyle w:val="FontStyle12"/>
          <w:rFonts w:ascii="Times New Roman" w:hAnsi="Times New Roman" w:cs="Times New Roman"/>
          <w:noProof/>
          <w:lang w:val="sr-Latn-CS" w:eastAsia="hr-HR"/>
        </w:rPr>
        <w:t>VIP mobile</w:t>
      </w:r>
      <w:r w:rsidR="006D31FF" w:rsidRPr="00DE39F2">
        <w:rPr>
          <w:rStyle w:val="FontStyle12"/>
          <w:rFonts w:ascii="Times New Roman" w:hAnsi="Times New Roman" w:cs="Times New Roman"/>
          <w:noProof/>
          <w:lang w:val="sr-Latn-CS" w:eastAsia="hr-HR"/>
        </w:rPr>
        <w:t>”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VP</w:t>
      </w:r>
      <w:r w:rsidR="005A66A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-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Vodoprivredno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preduzeće</w:t>
      </w:r>
    </w:p>
    <w:p w:rsidR="00444055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VIS</w:t>
      </w:r>
      <w:r w:rsidR="0044405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Vodoprivredni</w:t>
      </w:r>
      <w:r w:rsidR="0044405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infomacioni</w:t>
      </w:r>
      <w:r w:rsidR="0044405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sistem</w:t>
      </w:r>
    </w:p>
    <w:p w:rsidR="005A207F" w:rsidRPr="00DE39F2" w:rsidRDefault="00DE39F2" w:rsidP="00444055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GIS</w:t>
      </w:r>
      <w:r w:rsidR="005A66A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Geografski</w:t>
      </w:r>
      <w:r w:rsidR="005A66A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informacioni</w:t>
      </w:r>
      <w:r w:rsidR="005A66A5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sistem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DMO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–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Destinacijske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menadžment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organizacije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ED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Elektrodistrubicija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900" w:hanging="900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EBRD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Evropska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banka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rekonstrukciju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razvoj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EIB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>Investiciona</w:t>
      </w:r>
      <w:r w:rsidR="005A207F" w:rsidRPr="00DE39F2"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>banka</w:t>
      </w:r>
      <w:r w:rsidR="005A207F" w:rsidRPr="00DE39F2"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>Evropske</w:t>
      </w:r>
      <w:r w:rsidR="005A207F" w:rsidRPr="00DE39F2"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 w:cs="Times New Roman"/>
          <w:bCs/>
          <w:noProof/>
          <w:sz w:val="24"/>
          <w:szCs w:val="24"/>
          <w:shd w:val="clear" w:color="auto" w:fill="FFFFFF"/>
          <w:lang w:val="sr-Latn-CS"/>
        </w:rPr>
        <w:t>unije</w:t>
      </w:r>
    </w:p>
    <w:p w:rsidR="006E71B0" w:rsidRPr="00DE39F2" w:rsidRDefault="00DE39F2" w:rsidP="006E71B0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EU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>–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Evropska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unija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ZZPS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>–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Zavod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zaštitu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prirode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ZZSK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>–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Zavod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zaštitu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spomenika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kulture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IAUS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Institut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arhitekturu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urbanizam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JKP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Javno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komunalno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preduzeće</w:t>
      </w:r>
    </w:p>
    <w:p w:rsidR="00B64108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KPZ</w:t>
      </w:r>
      <w:r w:rsidR="00B64108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Kazneno</w:t>
      </w:r>
      <w:r w:rsidR="00B64108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popravni</w:t>
      </w:r>
      <w:r w:rsidR="00B64108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zavod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EMS</w:t>
      </w:r>
      <w:r w:rsidR="001F06E2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Elektromreža</w:t>
      </w:r>
      <w:r w:rsidR="001F06E2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EPS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Javno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preduzeće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„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Elektroprivreda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” </w:t>
      </w:r>
    </w:p>
    <w:p w:rsidR="005A207F" w:rsidRPr="00DE39F2" w:rsidRDefault="00DE39F2" w:rsidP="00D80A95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EPS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Distribucija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Operator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distributivnog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sistema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„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EPS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-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DISTRIBUCIJA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”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JLS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-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Jedinica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lokalne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samouprave</w:t>
      </w:r>
    </w:p>
    <w:p w:rsidR="005A207F" w:rsidRPr="00DE39F2" w:rsidRDefault="00DE39F2" w:rsidP="008A6CA8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-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Javno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preduzeće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„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Putevi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”</w:t>
      </w:r>
    </w:p>
    <w:p w:rsidR="005A207F" w:rsidRPr="00DE39F2" w:rsidRDefault="00DE39F2" w:rsidP="008A6CA8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JVP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 -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Javno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vodoprivredno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preduzeće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JCK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Jugocikling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kampanja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KEI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Kancelarija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evropske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integracije</w:t>
      </w:r>
    </w:p>
    <w:p w:rsidR="005A207F" w:rsidRPr="00DE39F2" w:rsidRDefault="005A207F" w:rsidP="005A207F">
      <w:pPr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KfW –  </w:t>
      </w:r>
      <w:r w:rsidR="00DE39F2">
        <w:rPr>
          <w:rFonts w:eastAsia="Times New Roman" w:cs="Times New Roman"/>
          <w:noProof/>
          <w:sz w:val="24"/>
          <w:szCs w:val="24"/>
          <w:lang w:val="sr-Latn-CS"/>
        </w:rPr>
        <w:t>Nemačka</w:t>
      </w:r>
      <w:r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 w:rsidR="00DE39F2">
        <w:rPr>
          <w:rFonts w:eastAsia="Times New Roman" w:cs="Times New Roman"/>
          <w:noProof/>
          <w:sz w:val="24"/>
          <w:szCs w:val="24"/>
          <w:lang w:val="sr-Latn-CS"/>
        </w:rPr>
        <w:t>investiciona</w:t>
      </w:r>
      <w:r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 w:rsidR="00DE39F2">
        <w:rPr>
          <w:rFonts w:eastAsia="Times New Roman" w:cs="Times New Roman"/>
          <w:noProof/>
          <w:sz w:val="24"/>
          <w:szCs w:val="24"/>
          <w:lang w:val="sr-Latn-CS"/>
        </w:rPr>
        <w:t>banka</w:t>
      </w:r>
    </w:p>
    <w:p w:rsidR="005A207F" w:rsidRPr="00DE39F2" w:rsidRDefault="00DE39F2" w:rsidP="005A207F">
      <w:pPr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LTO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Lokalne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turističke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organizacije</w:t>
      </w:r>
    </w:p>
    <w:p w:rsidR="001568CC" w:rsidRPr="00DE39F2" w:rsidRDefault="00DE39F2" w:rsidP="005A207F">
      <w:pPr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LEAP</w:t>
      </w:r>
      <w:r w:rsidR="001568CC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Lokalni</w:t>
      </w:r>
      <w:r w:rsidR="001568CC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ekološki</w:t>
      </w:r>
      <w:r w:rsidR="001568CC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akcioni</w:t>
      </w:r>
      <w:r w:rsidR="001568CC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plan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MGSI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Ministarstvo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građevinarstva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, </w:t>
      </w:r>
      <w:r>
        <w:rPr>
          <w:rFonts w:cs="Times New Roman"/>
          <w:noProof/>
          <w:sz w:val="24"/>
          <w:szCs w:val="24"/>
          <w:lang w:val="sr-Latn-CS"/>
        </w:rPr>
        <w:t>saobraćaja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i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infrastrukture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 w:eastAsia="sr-Cyrl-CS"/>
        </w:rPr>
      </w:pPr>
      <w:r>
        <w:rPr>
          <w:rFonts w:cs="Times New Roman"/>
          <w:noProof/>
          <w:sz w:val="24"/>
          <w:szCs w:val="24"/>
          <w:lang w:val="sr-Latn-CS" w:eastAsia="sr-Cyrl-CS"/>
        </w:rPr>
        <w:t>MZ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cs="Times New Roman"/>
          <w:noProof/>
          <w:sz w:val="24"/>
          <w:szCs w:val="24"/>
          <w:lang w:val="sr-Latn-CS" w:eastAsia="sr-Cyrl-CS"/>
        </w:rPr>
        <w:t>Mesna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zajednica</w:t>
      </w:r>
    </w:p>
    <w:p w:rsidR="008E3031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 w:eastAsia="sr-Cyrl-CS"/>
        </w:rPr>
      </w:pPr>
      <w:r>
        <w:rPr>
          <w:rFonts w:cs="Times New Roman"/>
          <w:noProof/>
          <w:sz w:val="24"/>
          <w:szCs w:val="24"/>
          <w:lang w:val="sr-Latn-CS" w:eastAsia="sr-Cyrl-CS"/>
        </w:rPr>
        <w:t>MSP</w:t>
      </w:r>
      <w:r w:rsidR="008E3031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cs="Times New Roman"/>
          <w:noProof/>
          <w:sz w:val="24"/>
          <w:szCs w:val="24"/>
          <w:lang w:val="sr-Latn-CS" w:eastAsia="sr-Cyrl-CS"/>
        </w:rPr>
        <w:t>Mala</w:t>
      </w:r>
      <w:r w:rsidR="008E3031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i</w:t>
      </w:r>
      <w:r w:rsidR="008E3031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srednja</w:t>
      </w:r>
      <w:r w:rsidR="008E3031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preduzeća</w:t>
      </w:r>
    </w:p>
    <w:p w:rsidR="005A207F" w:rsidRPr="00DE39F2" w:rsidRDefault="00DE39F2" w:rsidP="002124A1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 w:eastAsia="sr-Cyrl-CS"/>
        </w:rPr>
      </w:pPr>
      <w:r>
        <w:rPr>
          <w:rFonts w:cs="Times New Roman"/>
          <w:noProof/>
          <w:sz w:val="24"/>
          <w:szCs w:val="24"/>
          <w:lang w:val="sr-Latn-CS" w:eastAsia="sr-Cyrl-CS"/>
        </w:rPr>
        <w:lastRenderedPageBreak/>
        <w:t>MKI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cs="Times New Roman"/>
          <w:noProof/>
          <w:sz w:val="24"/>
          <w:szCs w:val="24"/>
          <w:lang w:val="sr-Latn-CS" w:eastAsia="sr-Cyrl-CS"/>
        </w:rPr>
        <w:t>Ministarstvo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kulture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i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cs="Times New Roman"/>
          <w:noProof/>
          <w:sz w:val="24"/>
          <w:szCs w:val="24"/>
          <w:lang w:val="sr-Latn-CS" w:eastAsia="sr-Cyrl-CS"/>
        </w:rPr>
        <w:t>informisanja</w:t>
      </w:r>
      <w:r w:rsidR="005A207F" w:rsidRPr="00DE39F2">
        <w:rPr>
          <w:rFonts w:cs="Times New Roman"/>
          <w:noProof/>
          <w:sz w:val="24"/>
          <w:szCs w:val="24"/>
          <w:lang w:val="sr-Latn-CS" w:eastAsia="sr-Cyrl-CS"/>
        </w:rPr>
        <w:t xml:space="preserve"> </w:t>
      </w:r>
    </w:p>
    <w:p w:rsidR="005A207F" w:rsidRPr="00DE39F2" w:rsidRDefault="00DE39F2" w:rsidP="005A207F">
      <w:pPr>
        <w:widowControl/>
        <w:tabs>
          <w:tab w:val="left" w:pos="7166"/>
        </w:tabs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MOS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Ministarstvo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omladine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sporta</w:t>
      </w:r>
    </w:p>
    <w:p w:rsidR="005A207F" w:rsidRPr="00DE39F2" w:rsidRDefault="00DE39F2" w:rsidP="002124A1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MP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Ministarstvo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privrede</w:t>
      </w:r>
    </w:p>
    <w:p w:rsidR="005A207F" w:rsidRPr="00DE39F2" w:rsidRDefault="00DE39F2" w:rsidP="005A207F">
      <w:pPr>
        <w:pStyle w:val="Style2"/>
        <w:widowControl/>
        <w:spacing w:beforeLines="60" w:before="144" w:afterLines="60" w:after="144"/>
        <w:ind w:left="1100" w:hanging="110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MPNTR</w:t>
      </w:r>
      <w:r w:rsidR="005A207F" w:rsidRPr="00DE39F2">
        <w:rPr>
          <w:noProof/>
          <w:sz w:val="24"/>
          <w:szCs w:val="24"/>
          <w:lang w:val="sr-Latn-CS"/>
        </w:rPr>
        <w:t xml:space="preserve"> - </w:t>
      </w:r>
      <w:r>
        <w:rPr>
          <w:noProof/>
          <w:sz w:val="24"/>
          <w:szCs w:val="24"/>
          <w:lang w:val="sr-Latn-CS"/>
        </w:rPr>
        <w:t>Ministarstvo</w:t>
      </w:r>
      <w:r w:rsidR="005A207F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prosvete</w:t>
      </w:r>
      <w:r w:rsidR="005A207F" w:rsidRPr="00DE39F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nauke</w:t>
      </w:r>
      <w:r w:rsidR="005A207F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A207F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tehnološkog</w:t>
      </w:r>
      <w:r w:rsidR="005A207F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razvoja</w:t>
      </w:r>
      <w:r w:rsidR="005A207F" w:rsidRPr="00DE39F2">
        <w:rPr>
          <w:noProof/>
          <w:sz w:val="24"/>
          <w:szCs w:val="24"/>
          <w:lang w:val="sr-Latn-CS"/>
        </w:rPr>
        <w:t xml:space="preserve"> 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MRE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Ministarstvo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rudarstva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i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energetike</w:t>
      </w:r>
    </w:p>
    <w:p w:rsidR="005A207F" w:rsidRPr="00DE39F2" w:rsidRDefault="00DE39F2" w:rsidP="005A207F">
      <w:pPr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highlight w:val="yellow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MTTT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Ministarstvo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trgovine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, </w:t>
      </w:r>
      <w:r>
        <w:rPr>
          <w:rFonts w:cs="Times New Roman"/>
          <w:noProof/>
          <w:sz w:val="24"/>
          <w:szCs w:val="24"/>
          <w:lang w:val="sr-Latn-CS"/>
        </w:rPr>
        <w:t>turizma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i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telekomunikacija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MZd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Ministarstvo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zdravlja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MRZSP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Ministarstvo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rad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zapošljavanje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boračka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socijalna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pitanja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MUP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Ministarstvo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unutrašnjih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poslova</w:t>
      </w:r>
    </w:p>
    <w:p w:rsidR="00C65BDD" w:rsidRPr="00DE39F2" w:rsidRDefault="00DE39F2" w:rsidP="00C65BDD">
      <w:pPr>
        <w:widowControl/>
        <w:autoSpaceDE w:val="0"/>
        <w:autoSpaceDN w:val="0"/>
        <w:adjustRightInd w:val="0"/>
        <w:spacing w:beforeLines="60" w:before="144" w:afterLines="60" w:after="144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MISP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Podrška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opštinama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u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Republici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Srbiji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u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pripremi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sprovođenju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        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infrastrukturnih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projekata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NVO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–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Nevladine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organizacije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NIS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–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„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Naftna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industrija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  <w:r w:rsidR="00C65BDD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”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.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>.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NSZ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– </w:t>
      </w:r>
      <w:r w:rsidR="005A207F" w:rsidRPr="00DE39F2">
        <w:rPr>
          <w:rFonts w:eastAsia="Times New Roman" w:cs="Times New Roman"/>
          <w:bCs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bCs/>
          <w:noProof/>
          <w:sz w:val="24"/>
          <w:szCs w:val="24"/>
          <w:lang w:val="sr-Latn-CS" w:eastAsia="sr-Cyrl-CS"/>
        </w:rPr>
        <w:t>N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acionalna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služba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zapošljavanje</w:t>
      </w:r>
    </w:p>
    <w:p w:rsidR="009E42E0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NKD</w:t>
      </w:r>
      <w:r w:rsidR="009E42E0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Nacionalna</w:t>
      </w:r>
      <w:r w:rsidR="009E42E0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kulturna</w:t>
      </w:r>
      <w:r w:rsidR="009E42E0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dobra</w:t>
      </w:r>
    </w:p>
    <w:p w:rsidR="009E42E0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OIE</w:t>
      </w:r>
      <w:r w:rsidR="009E42E0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Obnovljivi</w:t>
      </w:r>
      <w:r w:rsidR="009E42E0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izvori</w:t>
      </w:r>
      <w:r w:rsidR="009E42E0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energije</w:t>
      </w:r>
    </w:p>
    <w:p w:rsidR="005A207F" w:rsidRPr="00DE39F2" w:rsidRDefault="00DE39F2" w:rsidP="002124A1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PGR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– 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Plan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generalne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regulacije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PPV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Postrojenje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prečišćavanje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voda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PPOV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Postrojenje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prečišćavanje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otpadnih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voda</w:t>
      </w:r>
    </w:p>
    <w:p w:rsidR="005A207F" w:rsidRPr="00DE39F2" w:rsidRDefault="00DE39F2" w:rsidP="005A207F">
      <w:pPr>
        <w:widowControl/>
        <w:tabs>
          <w:tab w:val="left" w:pos="6888"/>
        </w:tabs>
        <w:autoSpaceDE w:val="0"/>
        <w:autoSpaceDN w:val="0"/>
        <w:adjustRightInd w:val="0"/>
        <w:spacing w:beforeLines="60" w:before="144" w:afterLines="60" w:after="144"/>
        <w:ind w:left="1100" w:hanging="1100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PPRS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Prostorni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plan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Republike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Srbije</w:t>
      </w:r>
    </w:p>
    <w:p w:rsidR="005A207F" w:rsidRPr="00DE39F2" w:rsidRDefault="00DE39F2" w:rsidP="009D59AF">
      <w:pPr>
        <w:widowControl/>
        <w:tabs>
          <w:tab w:val="left" w:pos="6888"/>
        </w:tabs>
        <w:autoSpaceDE w:val="0"/>
        <w:autoSpaceDN w:val="0"/>
        <w:adjustRightInd w:val="0"/>
        <w:spacing w:beforeLines="60" w:before="144" w:afterLines="60" w:after="144"/>
        <w:ind w:left="1100" w:hanging="1100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PSSS</w:t>
      </w:r>
      <w:r w:rsidR="002124A1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Poljoprivredna</w:t>
      </w:r>
      <w:r w:rsidR="002124A1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savetodavna</w:t>
      </w:r>
      <w:r w:rsidR="009D59A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stručna</w:t>
      </w:r>
      <w:r w:rsidR="002124A1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služba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RDV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Republička</w:t>
      </w:r>
      <w:r w:rsidR="009D59A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direkcija</w:t>
      </w:r>
      <w:r w:rsidR="009D59A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za</w:t>
      </w:r>
      <w:r w:rsidR="009D59A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vode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cs="Times New Roman"/>
          <w:noProof/>
          <w:sz w:val="24"/>
          <w:szCs w:val="24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RZS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Republički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zavod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za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statistiku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RZZSK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-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Republički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zavod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zaštitu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spomenika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kulture</w:t>
      </w:r>
    </w:p>
    <w:p w:rsidR="005A207F" w:rsidRPr="00DE39F2" w:rsidRDefault="00DE39F2" w:rsidP="005A207F">
      <w:pPr>
        <w:spacing w:beforeLines="60" w:before="144" w:afterLines="60" w:after="144"/>
        <w:ind w:left="1100" w:hanging="1100"/>
        <w:rPr>
          <w:rFonts w:cs="Times New Roman"/>
          <w:noProof/>
          <w:sz w:val="24"/>
          <w:szCs w:val="24"/>
          <w:lang w:val="sr-Latn-CS"/>
        </w:rPr>
      </w:pPr>
      <w:r>
        <w:rPr>
          <w:rFonts w:cs="Times New Roman"/>
          <w:noProof/>
          <w:sz w:val="24"/>
          <w:szCs w:val="24"/>
          <w:lang w:val="sr-Latn-CS"/>
        </w:rPr>
        <w:t>RPK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– </w:t>
      </w:r>
      <w:r>
        <w:rPr>
          <w:rFonts w:cs="Times New Roman"/>
          <w:noProof/>
          <w:sz w:val="24"/>
          <w:szCs w:val="24"/>
          <w:lang w:val="sr-Latn-CS"/>
        </w:rPr>
        <w:t>Regionalna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privredna</w:t>
      </w:r>
      <w:r w:rsidR="005A207F" w:rsidRPr="00DE39F2">
        <w:rPr>
          <w:rFonts w:cs="Times New Roman"/>
          <w:noProof/>
          <w:sz w:val="24"/>
          <w:szCs w:val="24"/>
          <w:lang w:val="sr-Latn-CS"/>
        </w:rPr>
        <w:t xml:space="preserve"> </w:t>
      </w:r>
      <w:r>
        <w:rPr>
          <w:rFonts w:cs="Times New Roman"/>
          <w:noProof/>
          <w:sz w:val="24"/>
          <w:szCs w:val="24"/>
          <w:lang w:val="sr-Latn-CS"/>
        </w:rPr>
        <w:t>komora</w:t>
      </w:r>
    </w:p>
    <w:p w:rsidR="005A207F" w:rsidRPr="00DE39F2" w:rsidRDefault="00DE39F2" w:rsidP="00AC71EB">
      <w:pPr>
        <w:widowControl/>
        <w:tabs>
          <w:tab w:val="left" w:pos="8251"/>
        </w:tabs>
        <w:autoSpaceDE w:val="0"/>
        <w:autoSpaceDN w:val="0"/>
        <w:adjustRightInd w:val="0"/>
        <w:spacing w:beforeLines="60" w:before="144" w:afterLines="60" w:after="144"/>
        <w:ind w:left="1700" w:hanging="1700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RFZO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Republički</w:t>
      </w:r>
      <w:r w:rsidR="009D59A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fond</w:t>
      </w:r>
      <w:r w:rsidR="009D59A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za</w:t>
      </w:r>
      <w:r w:rsidR="009D59A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zdravstveno</w:t>
      </w:r>
      <w:r w:rsidR="009D59A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osiguranje</w:t>
      </w:r>
    </w:p>
    <w:p w:rsidR="005A207F" w:rsidRPr="00DE39F2" w:rsidRDefault="00DE39F2" w:rsidP="005A207F">
      <w:pPr>
        <w:widowControl/>
        <w:tabs>
          <w:tab w:val="left" w:pos="8251"/>
        </w:tabs>
        <w:autoSpaceDE w:val="0"/>
        <w:autoSpaceDN w:val="0"/>
        <w:adjustRightInd w:val="0"/>
        <w:spacing w:beforeLines="60" w:before="144" w:afterLines="60" w:after="144"/>
        <w:ind w:left="1700" w:hanging="1700"/>
        <w:rPr>
          <w:rFonts w:eastAsia="Times New Roman" w:cs="Times New Roman"/>
          <w:noProof/>
          <w:sz w:val="24"/>
          <w:szCs w:val="24"/>
          <w:lang w:val="sr-Latn-CS" w:eastAsia="sr-Cyrl-CS"/>
        </w:rPr>
      </w:pP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RSrp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Republika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sr-Cyrl-CS"/>
        </w:rPr>
        <w:t>Srpska</w:t>
      </w:r>
    </w:p>
    <w:p w:rsidR="005A207F" w:rsidRPr="00DE39F2" w:rsidRDefault="00DE39F2" w:rsidP="005A207F">
      <w:pPr>
        <w:widowControl/>
        <w:shd w:val="clear" w:color="auto" w:fill="FFFFFF"/>
        <w:spacing w:beforeLines="60" w:before="144" w:afterLines="60" w:after="144"/>
        <w:ind w:left="1100" w:hanging="1100"/>
        <w:jc w:val="left"/>
        <w:outlineLvl w:val="2"/>
        <w:rPr>
          <w:rFonts w:eastAsia="Times New Roman" w:cs="Times New Roman"/>
          <w:bCs/>
          <w:noProof/>
          <w:sz w:val="24"/>
          <w:szCs w:val="24"/>
          <w:lang w:val="sr-Latn-CS"/>
        </w:rPr>
      </w:pPr>
      <w:r>
        <w:rPr>
          <w:rFonts w:eastAsia="Times New Roman" w:cs="Times New Roman"/>
          <w:bCs/>
          <w:noProof/>
          <w:sz w:val="24"/>
          <w:szCs w:val="24"/>
          <w:lang w:val="sr-Latn-CS"/>
        </w:rPr>
        <w:t>RHMZ</w:t>
      </w:r>
      <w:r w:rsidR="005A207F" w:rsidRPr="00DE39F2">
        <w:rPr>
          <w:rFonts w:eastAsia="Times New Roman" w:cs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bCs/>
          <w:noProof/>
          <w:sz w:val="24"/>
          <w:szCs w:val="24"/>
          <w:lang w:val="sr-Latn-CS"/>
        </w:rPr>
        <w:t>Republički</w:t>
      </w:r>
      <w:r w:rsidR="005A207F" w:rsidRPr="00DE39F2">
        <w:rPr>
          <w:rFonts w:eastAsia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bCs/>
          <w:noProof/>
          <w:sz w:val="24"/>
          <w:szCs w:val="24"/>
          <w:lang w:val="sr-Latn-CS"/>
        </w:rPr>
        <w:t>hidrometeorološki</w:t>
      </w:r>
      <w:r w:rsidR="005A207F" w:rsidRPr="00DE39F2">
        <w:rPr>
          <w:rFonts w:eastAsia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bCs/>
          <w:noProof/>
          <w:sz w:val="24"/>
          <w:szCs w:val="24"/>
          <w:lang w:val="sr-Latn-CS"/>
        </w:rPr>
        <w:t>zavod</w:t>
      </w:r>
    </w:p>
    <w:p w:rsidR="005A207F" w:rsidRPr="00DE39F2" w:rsidRDefault="00DE39F2" w:rsidP="005A207F">
      <w:pPr>
        <w:pStyle w:val="Style1"/>
        <w:widowControl/>
        <w:spacing w:afterLines="60" w:after="144"/>
        <w:ind w:left="900" w:hanging="90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SEPA</w:t>
      </w:r>
      <w:r w:rsidR="005A207F" w:rsidRPr="00DE39F2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Agencija</w:t>
      </w:r>
      <w:r w:rsidR="005A207F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C71EB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zaštitu</w:t>
      </w:r>
      <w:r w:rsidR="00AC71EB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životne</w:t>
      </w:r>
      <w:r w:rsidR="00AC71EB" w:rsidRPr="00DE39F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sredine</w:t>
      </w:r>
    </w:p>
    <w:p w:rsidR="005A207F" w:rsidRPr="00DE39F2" w:rsidRDefault="00DE39F2" w:rsidP="005A207F">
      <w:pPr>
        <w:pStyle w:val="Style2"/>
        <w:widowControl/>
        <w:spacing w:beforeLines="60" w:before="144" w:afterLines="60" w:after="144"/>
        <w:ind w:left="1100" w:hanging="1100"/>
        <w:rPr>
          <w:rStyle w:val="FontStyle12"/>
          <w:rFonts w:ascii="Times New Roman" w:hAnsi="Times New Roman" w:cs="Times New Roman"/>
          <w:noProof/>
          <w:lang w:val="sr-Latn-CS" w:eastAsia="hr-HR"/>
        </w:rPr>
      </w:pPr>
      <w:r>
        <w:rPr>
          <w:rStyle w:val="FontStyle12"/>
          <w:rFonts w:ascii="Times New Roman" w:hAnsi="Times New Roman" w:cs="Times New Roman"/>
          <w:noProof/>
          <w:lang w:val="sr-Latn-CS" w:eastAsia="hr-HR"/>
        </w:rPr>
        <w:t>SB</w:t>
      </w:r>
      <w:r w:rsidR="005A207F" w:rsidRPr="00DE39F2">
        <w:rPr>
          <w:rStyle w:val="FontStyle12"/>
          <w:rFonts w:ascii="Times New Roman" w:hAnsi="Times New Roman" w:cs="Times New Roman"/>
          <w:noProof/>
          <w:lang w:val="sr-Latn-CS" w:eastAsia="hr-HR"/>
        </w:rPr>
        <w:t xml:space="preserve"> – </w:t>
      </w:r>
      <w:r>
        <w:rPr>
          <w:rStyle w:val="FontStyle12"/>
          <w:rFonts w:ascii="Times New Roman" w:hAnsi="Times New Roman" w:cs="Times New Roman"/>
          <w:noProof/>
          <w:lang w:val="sr-Latn-CS" w:eastAsia="hr-HR"/>
        </w:rPr>
        <w:t>Svetska</w:t>
      </w:r>
      <w:r w:rsidR="005A207F" w:rsidRPr="00DE39F2">
        <w:rPr>
          <w:rStyle w:val="FontStyle12"/>
          <w:rFonts w:ascii="Times New Roman" w:hAnsi="Times New Roman" w:cs="Times New Roman"/>
          <w:noProof/>
          <w:lang w:val="sr-Latn-CS" w:eastAsia="hr-HR"/>
        </w:rPr>
        <w:t xml:space="preserve"> </w:t>
      </w:r>
      <w:r>
        <w:rPr>
          <w:rStyle w:val="FontStyle12"/>
          <w:rFonts w:ascii="Times New Roman" w:hAnsi="Times New Roman" w:cs="Times New Roman"/>
          <w:noProof/>
          <w:lang w:val="sr-Latn-CS" w:eastAsia="hr-HR"/>
        </w:rPr>
        <w:t>banka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hr-HR"/>
        </w:rPr>
      </w:pPr>
      <w:r>
        <w:rPr>
          <w:rFonts w:eastAsia="Times New Roman" w:cs="Times New Roman"/>
          <w:noProof/>
          <w:sz w:val="24"/>
          <w:szCs w:val="24"/>
          <w:lang w:val="sr-Latn-CS" w:eastAsia="hr-HR"/>
        </w:rPr>
        <w:t>TOS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Turistička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organizacija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Srbije</w:t>
      </w:r>
    </w:p>
    <w:p w:rsidR="005A207F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hr-HR"/>
        </w:rPr>
      </w:pPr>
      <w:r>
        <w:rPr>
          <w:rFonts w:eastAsia="Times New Roman" w:cs="Times New Roman"/>
          <w:noProof/>
          <w:sz w:val="24"/>
          <w:szCs w:val="24"/>
          <w:lang w:val="sr-Latn-CS" w:eastAsia="hr-HR"/>
        </w:rPr>
        <w:lastRenderedPageBreak/>
        <w:t>TO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Turistička</w:t>
      </w:r>
      <w:r w:rsidR="005A207F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organizacija</w:t>
      </w:r>
    </w:p>
    <w:p w:rsidR="00B33DC2" w:rsidRPr="00DE39F2" w:rsidRDefault="00DE39F2" w:rsidP="005A207F">
      <w:pPr>
        <w:widowControl/>
        <w:autoSpaceDE w:val="0"/>
        <w:autoSpaceDN w:val="0"/>
        <w:adjustRightInd w:val="0"/>
        <w:spacing w:beforeLines="60" w:before="144" w:afterLines="60" w:after="144"/>
        <w:ind w:left="1100" w:hanging="1100"/>
        <w:jc w:val="left"/>
        <w:rPr>
          <w:rFonts w:eastAsia="Times New Roman" w:cs="Times New Roman"/>
          <w:noProof/>
          <w:sz w:val="24"/>
          <w:szCs w:val="24"/>
          <w:lang w:val="sr-Latn-CS" w:eastAsia="hr-HR"/>
        </w:rPr>
      </w:pPr>
      <w:r>
        <w:rPr>
          <w:rFonts w:eastAsia="Times New Roman" w:cs="Times New Roman"/>
          <w:noProof/>
          <w:sz w:val="24"/>
          <w:szCs w:val="24"/>
          <w:lang w:val="sr-Latn-CS" w:eastAsia="hr-HR"/>
        </w:rPr>
        <w:t>TOL</w:t>
      </w:r>
      <w:r w:rsidR="00B33DC2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-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Turistička</w:t>
      </w:r>
      <w:r w:rsidR="00B33DC2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organizacija</w:t>
      </w:r>
      <w:r w:rsidR="00B33DC2" w:rsidRPr="00DE39F2">
        <w:rPr>
          <w:rFonts w:eastAsia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 w:eastAsia="hr-HR"/>
        </w:rPr>
        <w:t>lokalna</w:t>
      </w:r>
    </w:p>
    <w:p w:rsidR="005A207F" w:rsidRPr="00DE39F2" w:rsidRDefault="00DE39F2" w:rsidP="00B33DC2">
      <w:pPr>
        <w:widowControl/>
        <w:autoSpaceDE w:val="0"/>
        <w:autoSpaceDN w:val="0"/>
        <w:adjustRightInd w:val="0"/>
        <w:spacing w:beforeLines="60" w:before="144" w:afterLines="60" w:after="144"/>
        <w:jc w:val="left"/>
        <w:rPr>
          <w:rFonts w:cs="Times New Roman"/>
          <w:noProof/>
          <w:sz w:val="24"/>
          <w:szCs w:val="24"/>
          <w:lang w:val="sr-Latn-CS"/>
        </w:rPr>
      </w:pPr>
      <w:r>
        <w:rPr>
          <w:rFonts w:eastAsia="Times New Roman" w:cs="Times New Roman"/>
          <w:noProof/>
          <w:sz w:val="24"/>
          <w:szCs w:val="24"/>
          <w:lang w:val="sr-Latn-CS"/>
        </w:rPr>
        <w:t>FUP</w:t>
      </w:r>
      <w:r w:rsidR="00B33DC2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sz w:val="24"/>
          <w:szCs w:val="24"/>
          <w:lang w:val="sr-Latn-CS"/>
        </w:rPr>
        <w:t>funkcionalno</w:t>
      </w:r>
      <w:r w:rsidR="00B33DC2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urbano</w:t>
      </w:r>
      <w:r w:rsidR="00B33DC2" w:rsidRPr="00DE39F2">
        <w:rPr>
          <w:rFonts w:eastAsia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val="sr-Latn-CS"/>
        </w:rPr>
        <w:t>područje</w:t>
      </w:r>
    </w:p>
    <w:p w:rsidR="004160F9" w:rsidRPr="00DE39F2" w:rsidRDefault="004160F9">
      <w:pPr>
        <w:rPr>
          <w:rFonts w:cs="Times New Roman"/>
          <w:noProof/>
          <w:sz w:val="24"/>
          <w:szCs w:val="24"/>
          <w:lang w:val="sr-Latn-CS"/>
        </w:rPr>
      </w:pPr>
    </w:p>
    <w:sectPr w:rsidR="004160F9" w:rsidRPr="00DE3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80" w:rsidRDefault="00E40180" w:rsidP="00DE39F2">
      <w:r>
        <w:separator/>
      </w:r>
    </w:p>
  </w:endnote>
  <w:endnote w:type="continuationSeparator" w:id="0">
    <w:p w:rsidR="00E40180" w:rsidRDefault="00E40180" w:rsidP="00D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2" w:rsidRDefault="00DE3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2" w:rsidRDefault="00DE3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2" w:rsidRDefault="00DE3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80" w:rsidRDefault="00E40180" w:rsidP="00DE39F2">
      <w:r>
        <w:separator/>
      </w:r>
    </w:p>
  </w:footnote>
  <w:footnote w:type="continuationSeparator" w:id="0">
    <w:p w:rsidR="00E40180" w:rsidRDefault="00E40180" w:rsidP="00DE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2" w:rsidRDefault="00DE3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2" w:rsidRDefault="00DE3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F2" w:rsidRDefault="00DE3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F"/>
    <w:rsid w:val="000A0173"/>
    <w:rsid w:val="001568CC"/>
    <w:rsid w:val="001F06E2"/>
    <w:rsid w:val="002124A1"/>
    <w:rsid w:val="003C5DF3"/>
    <w:rsid w:val="004160F9"/>
    <w:rsid w:val="00444055"/>
    <w:rsid w:val="00557C6F"/>
    <w:rsid w:val="005A207F"/>
    <w:rsid w:val="005A66A5"/>
    <w:rsid w:val="006D31FF"/>
    <w:rsid w:val="006E276B"/>
    <w:rsid w:val="006E71B0"/>
    <w:rsid w:val="008A6CA8"/>
    <w:rsid w:val="008E3031"/>
    <w:rsid w:val="00924611"/>
    <w:rsid w:val="009D59AF"/>
    <w:rsid w:val="009E42E0"/>
    <w:rsid w:val="00AC71EB"/>
    <w:rsid w:val="00B33DC2"/>
    <w:rsid w:val="00B64108"/>
    <w:rsid w:val="00C65BDD"/>
    <w:rsid w:val="00D50966"/>
    <w:rsid w:val="00D80A95"/>
    <w:rsid w:val="00DE39F2"/>
    <w:rsid w:val="00E40180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1B8E5-1BF8-4E76-9B15-B595A24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7F"/>
    <w:pPr>
      <w:widowControl w:val="0"/>
      <w:spacing w:after="0" w:line="240" w:lineRule="auto"/>
      <w:jc w:val="both"/>
    </w:pPr>
    <w:rPr>
      <w:rFonts w:ascii="Times New Roman" w:eastAsia="Calibri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A207F"/>
    <w:pPr>
      <w:autoSpaceDE w:val="0"/>
      <w:autoSpaceDN w:val="0"/>
      <w:adjustRightInd w:val="0"/>
      <w:jc w:val="left"/>
    </w:pPr>
    <w:rPr>
      <w:rFonts w:eastAsia="Times New Roman" w:cs="Times New Roman"/>
    </w:rPr>
  </w:style>
  <w:style w:type="paragraph" w:customStyle="1" w:styleId="Style2">
    <w:name w:val="Style2"/>
    <w:basedOn w:val="Normal"/>
    <w:uiPriority w:val="99"/>
    <w:rsid w:val="005A207F"/>
    <w:pPr>
      <w:autoSpaceDE w:val="0"/>
      <w:autoSpaceDN w:val="0"/>
      <w:adjustRightInd w:val="0"/>
      <w:jc w:val="left"/>
    </w:pPr>
    <w:rPr>
      <w:rFonts w:eastAsia="Times New Roman" w:cs="Times New Roman"/>
    </w:rPr>
  </w:style>
  <w:style w:type="character" w:customStyle="1" w:styleId="FontStyle12">
    <w:name w:val="Font Style12"/>
    <w:uiPriority w:val="99"/>
    <w:rsid w:val="005A207F"/>
    <w:rPr>
      <w:rFonts w:ascii="Arial Narrow" w:hAnsi="Arial Narrow" w:cs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F2"/>
    <w:rPr>
      <w:rFonts w:ascii="Times New Roman" w:eastAsia="Calibri" w:hAnsi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DE3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F2"/>
    <w:rPr>
      <w:rFonts w:ascii="Times New Roman" w:eastAsia="Calibri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iaus_korisnik</dc:creator>
  <cp:lastModifiedBy>Bojan Grgic</cp:lastModifiedBy>
  <cp:revision>2</cp:revision>
  <dcterms:created xsi:type="dcterms:W3CDTF">2016-12-21T12:16:00Z</dcterms:created>
  <dcterms:modified xsi:type="dcterms:W3CDTF">2016-12-21T12:16:00Z</dcterms:modified>
</cp:coreProperties>
</file>